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AC" w:rsidRDefault="001532D6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FERRET</w:t>
      </w:r>
      <w:r w:rsidR="006774AC">
        <w:rPr>
          <w:rFonts w:ascii="Times New Roman" w:hAnsi="Times New Roman"/>
          <w:b/>
          <w:sz w:val="24"/>
          <w:u w:val="single"/>
        </w:rPr>
        <w:t>S</w:t>
      </w:r>
      <w:r w:rsidR="006774AC">
        <w:rPr>
          <w:rFonts w:ascii="Times New Roman" w:hAnsi="Times New Roman"/>
          <w:b/>
          <w:sz w:val="24"/>
          <w:u w:val="single"/>
        </w:rPr>
        <w:cr/>
      </w:r>
    </w:p>
    <w:p w:rsidR="008B7161" w:rsidRDefault="006774AC" w:rsidP="008B7161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DRUG                                 </w:t>
      </w:r>
      <w:r>
        <w:rPr>
          <w:rFonts w:ascii="Times New Roman" w:hAnsi="Times New Roman"/>
          <w:sz w:val="24"/>
          <w:u w:val="single"/>
        </w:rPr>
        <w:tab/>
        <w:t xml:space="preserve">DOSE(mg/kg)         </w:t>
      </w:r>
      <w:r>
        <w:rPr>
          <w:rFonts w:ascii="Times New Roman" w:hAnsi="Times New Roman"/>
          <w:sz w:val="24"/>
          <w:u w:val="single"/>
        </w:rPr>
        <w:tab/>
        <w:t>ROUTE</w:t>
      </w:r>
      <w:r>
        <w:rPr>
          <w:rFonts w:ascii="Times New Roman" w:hAnsi="Times New Roman"/>
          <w:sz w:val="24"/>
          <w:u w:val="single"/>
        </w:rPr>
        <w:cr/>
      </w:r>
      <w:r>
        <w:rPr>
          <w:rFonts w:ascii="Times New Roman" w:hAnsi="Times New Roman"/>
          <w:sz w:val="24"/>
        </w:rPr>
        <w:t>PRE-ANESTHETIC MEDICATIONS</w:t>
      </w:r>
    </w:p>
    <w:p w:rsidR="006774AC" w:rsidRDefault="008B7161" w:rsidP="008B7161">
      <w:pPr>
        <w:pStyle w:val="PlainText"/>
        <w:tabs>
          <w:tab w:val="left" w:pos="18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774AC">
        <w:rPr>
          <w:rFonts w:ascii="Times New Roman" w:hAnsi="Times New Roman"/>
          <w:sz w:val="24"/>
        </w:rPr>
        <w:t xml:space="preserve">Atropine                             </w:t>
      </w:r>
      <w:r w:rsidR="006774AC">
        <w:rPr>
          <w:rFonts w:ascii="Times New Roman" w:hAnsi="Times New Roman"/>
          <w:sz w:val="24"/>
        </w:rPr>
        <w:tab/>
        <w:t>0.</w:t>
      </w:r>
      <w:r w:rsidR="001532D6">
        <w:rPr>
          <w:rFonts w:ascii="Times New Roman" w:hAnsi="Times New Roman"/>
          <w:sz w:val="24"/>
        </w:rPr>
        <w:t>0</w:t>
      </w:r>
      <w:r w:rsidR="006774AC">
        <w:rPr>
          <w:rFonts w:ascii="Times New Roman" w:hAnsi="Times New Roman"/>
          <w:sz w:val="24"/>
        </w:rPr>
        <w:t xml:space="preserve">2          </w:t>
      </w:r>
      <w:r w:rsidR="006774AC">
        <w:rPr>
          <w:rFonts w:ascii="Times New Roman" w:hAnsi="Times New Roman"/>
          <w:sz w:val="24"/>
        </w:rPr>
        <w:tab/>
        <w:t>IM</w:t>
      </w:r>
    </w:p>
    <w:p w:rsidR="006774AC" w:rsidRDefault="006774AC" w:rsidP="006774AC">
      <w:pPr>
        <w:pStyle w:val="PlainText"/>
        <w:tabs>
          <w:tab w:val="left" w:pos="180"/>
          <w:tab w:val="left" w:pos="3150"/>
          <w:tab w:val="left" w:pos="3870"/>
          <w:tab w:val="left" w:pos="639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  <w:t>Glycopyrollate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0.02</w:t>
      </w:r>
      <w:r>
        <w:rPr>
          <w:rFonts w:ascii="Times New Roman" w:eastAsia="MS Mincho" w:hAnsi="Times New Roman"/>
          <w:sz w:val="24"/>
        </w:rPr>
        <w:tab/>
        <w:t>IM, S</w:t>
      </w:r>
      <w:r w:rsidR="008B7161">
        <w:rPr>
          <w:rFonts w:ascii="Times New Roman" w:eastAsia="MS Mincho" w:hAnsi="Times New Roman"/>
          <w:sz w:val="24"/>
        </w:rPr>
        <w:t>Q</w:t>
      </w:r>
      <w:r>
        <w:rPr>
          <w:rFonts w:eastAsia="MS Mincho"/>
        </w:rPr>
        <w:t xml:space="preserve"> 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SEDATIVES/TRANQUILIZERS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  <w:t xml:space="preserve">Acepromazine      </w:t>
      </w:r>
      <w:r>
        <w:rPr>
          <w:rFonts w:ascii="Times New Roman" w:hAnsi="Times New Roman"/>
          <w:sz w:val="24"/>
        </w:rPr>
        <w:tab/>
        <w:t xml:space="preserve">1.0-2.0      </w:t>
      </w:r>
      <w:r>
        <w:rPr>
          <w:rFonts w:ascii="Times New Roman" w:hAnsi="Times New Roman"/>
          <w:sz w:val="24"/>
        </w:rPr>
        <w:tab/>
        <w:t>IM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  <w:t>Xylazine</w:t>
      </w:r>
      <w:r>
        <w:rPr>
          <w:rFonts w:ascii="Times New Roman" w:hAnsi="Times New Roman"/>
          <w:sz w:val="24"/>
        </w:rPr>
        <w:tab/>
        <w:t>1-</w:t>
      </w:r>
      <w:r w:rsidR="001532D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ab/>
        <w:t>IM, SQ</w:t>
      </w:r>
    </w:p>
    <w:p w:rsidR="008156E5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INJECTABLE ANESTHETICS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</w:r>
      <w:r w:rsidR="001532D6">
        <w:rPr>
          <w:rFonts w:ascii="Times New Roman" w:hAnsi="Times New Roman"/>
          <w:sz w:val="24"/>
        </w:rPr>
        <w:t xml:space="preserve">Ketamine           </w:t>
      </w:r>
      <w:r w:rsidR="001532D6">
        <w:rPr>
          <w:rFonts w:ascii="Times New Roman" w:hAnsi="Times New Roman"/>
          <w:sz w:val="24"/>
        </w:rPr>
        <w:tab/>
        <w:t xml:space="preserve">10-30           </w:t>
      </w:r>
      <w:r w:rsidR="001532D6">
        <w:rPr>
          <w:rFonts w:ascii="Times New Roman" w:hAnsi="Times New Roman"/>
          <w:sz w:val="24"/>
        </w:rPr>
        <w:tab/>
        <w:t>IM</w:t>
      </w:r>
    </w:p>
    <w:p w:rsidR="006774AC" w:rsidRDefault="001532D6" w:rsidP="001532D6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Tel</w:t>
      </w:r>
      <w:r w:rsidR="002A590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zol</w:t>
      </w:r>
      <w:r>
        <w:rPr>
          <w:rFonts w:ascii="Times New Roman" w:hAnsi="Times New Roman"/>
          <w:sz w:val="24"/>
        </w:rPr>
        <w:tab/>
        <w:t>10-25</w:t>
      </w:r>
      <w:r>
        <w:rPr>
          <w:rFonts w:ascii="Times New Roman" w:hAnsi="Times New Roman"/>
          <w:sz w:val="24"/>
        </w:rPr>
        <w:tab/>
        <w:t>IM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ANESTHETIC COMBINATIONS</w:t>
      </w:r>
    </w:p>
    <w:p w:rsidR="008B7161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Ketamine and Xylazine                </w:t>
      </w:r>
      <w:r>
        <w:rPr>
          <w:rFonts w:ascii="Times New Roman" w:hAnsi="Times New Roman"/>
          <w:sz w:val="24"/>
        </w:rPr>
        <w:tab/>
      </w:r>
      <w:r w:rsidR="001532D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="008B7161">
        <w:rPr>
          <w:rFonts w:ascii="Times New Roman" w:hAnsi="Times New Roman"/>
          <w:sz w:val="24"/>
        </w:rPr>
        <w:t xml:space="preserve"> + </w:t>
      </w:r>
      <w:r w:rsidR="001532D6">
        <w:rPr>
          <w:rFonts w:ascii="Times New Roman" w:hAnsi="Times New Roman"/>
          <w:sz w:val="24"/>
        </w:rPr>
        <w:t>1-2</w:t>
      </w:r>
      <w:r>
        <w:rPr>
          <w:rFonts w:ascii="Times New Roman" w:hAnsi="Times New Roman"/>
          <w:sz w:val="24"/>
        </w:rPr>
        <w:tab/>
        <w:t>IM</w:t>
      </w:r>
      <w:r w:rsidR="008B7161">
        <w:rPr>
          <w:rFonts w:ascii="Times New Roman" w:hAnsi="Times New Roman"/>
          <w:sz w:val="24"/>
        </w:rPr>
        <w:t xml:space="preserve"> </w:t>
      </w:r>
    </w:p>
    <w:p w:rsidR="008B7161" w:rsidRDefault="008B7161" w:rsidP="008B7161">
      <w:pPr>
        <w:pStyle w:val="PlainText"/>
        <w:tabs>
          <w:tab w:val="left" w:pos="270"/>
          <w:tab w:val="left" w:pos="1440"/>
          <w:tab w:val="left" w:pos="3870"/>
          <w:tab w:val="left" w:pos="4410"/>
          <w:tab w:val="left" w:pos="6390"/>
          <w:tab w:val="left" w:pos="7920"/>
        </w:tabs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Ketamine </w:t>
      </w:r>
      <w:r w:rsidR="001532D6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Medazolam</w:t>
      </w:r>
      <w:r>
        <w:rPr>
          <w:rFonts w:ascii="Times New Roman" w:hAnsi="Times New Roman"/>
          <w:sz w:val="24"/>
        </w:rPr>
        <w:tab/>
      </w:r>
      <w:r w:rsidR="001532D6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+ </w:t>
      </w:r>
      <w:r w:rsidR="001532D6">
        <w:rPr>
          <w:rFonts w:ascii="Times New Roman" w:hAnsi="Times New Roman"/>
          <w:sz w:val="24"/>
        </w:rPr>
        <w:t>0.25-0.5</w:t>
      </w:r>
      <w:r>
        <w:rPr>
          <w:rFonts w:ascii="Times New Roman" w:hAnsi="Times New Roman"/>
          <w:sz w:val="24"/>
        </w:rPr>
        <w:tab/>
        <w:t>IM</w:t>
      </w:r>
    </w:p>
    <w:p w:rsidR="008B7161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B7161">
        <w:rPr>
          <w:rFonts w:ascii="Times New Roman" w:hAnsi="Times New Roman"/>
          <w:sz w:val="24"/>
        </w:rPr>
        <w:t>Ketamine and Medetomidine</w:t>
      </w:r>
      <w:r w:rsidR="008B7161">
        <w:rPr>
          <w:rFonts w:ascii="Times New Roman" w:hAnsi="Times New Roman"/>
          <w:sz w:val="24"/>
        </w:rPr>
        <w:tab/>
      </w:r>
      <w:r w:rsidR="001532D6">
        <w:rPr>
          <w:rFonts w:ascii="Times New Roman" w:hAnsi="Times New Roman"/>
          <w:sz w:val="24"/>
        </w:rPr>
        <w:t>2</w:t>
      </w:r>
      <w:r w:rsidR="008B7161">
        <w:rPr>
          <w:rFonts w:ascii="Times New Roman" w:hAnsi="Times New Roman"/>
          <w:sz w:val="24"/>
        </w:rPr>
        <w:t>-5 + 0.</w:t>
      </w:r>
      <w:r w:rsidR="001532D6">
        <w:rPr>
          <w:rFonts w:ascii="Times New Roman" w:hAnsi="Times New Roman"/>
          <w:sz w:val="24"/>
        </w:rPr>
        <w:t>02</w:t>
      </w:r>
      <w:r w:rsidR="008B7161">
        <w:rPr>
          <w:rFonts w:ascii="Times New Roman" w:hAnsi="Times New Roman"/>
          <w:sz w:val="24"/>
        </w:rPr>
        <w:t>5</w:t>
      </w:r>
      <w:r w:rsidR="001532D6">
        <w:rPr>
          <w:rFonts w:ascii="Times New Roman" w:hAnsi="Times New Roman"/>
          <w:sz w:val="24"/>
        </w:rPr>
        <w:t>-0.05</w:t>
      </w:r>
      <w:r w:rsidR="008B7161">
        <w:rPr>
          <w:rFonts w:ascii="Times New Roman" w:hAnsi="Times New Roman"/>
          <w:sz w:val="24"/>
        </w:rPr>
        <w:tab/>
        <w:t>IM, SQ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INHALATION ANESTHETICS  </w:t>
      </w:r>
      <w:r>
        <w:rPr>
          <w:rFonts w:ascii="Times New Roman" w:hAnsi="Times New Roman"/>
          <w:sz w:val="24"/>
        </w:rPr>
        <w:tab/>
        <w:t xml:space="preserve">Induction    </w:t>
      </w:r>
      <w:r>
        <w:rPr>
          <w:rFonts w:ascii="Times New Roman" w:hAnsi="Times New Roman"/>
          <w:sz w:val="24"/>
        </w:rPr>
        <w:tab/>
        <w:t>Maintenance</w:t>
      </w:r>
    </w:p>
    <w:p w:rsidR="006774AC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Isoflurane </w:t>
      </w:r>
      <w:r>
        <w:rPr>
          <w:rFonts w:ascii="Times New Roman" w:hAnsi="Times New Roman"/>
          <w:sz w:val="24"/>
        </w:rPr>
        <w:tab/>
        <w:t xml:space="preserve">up to 5%     </w:t>
      </w:r>
      <w:r>
        <w:rPr>
          <w:rFonts w:ascii="Times New Roman" w:hAnsi="Times New Roman"/>
          <w:sz w:val="24"/>
        </w:rPr>
        <w:tab/>
        <w:t>1-3%</w:t>
      </w:r>
    </w:p>
    <w:p w:rsidR="008156E5" w:rsidRDefault="008156E5" w:rsidP="008156E5">
      <w:pPr>
        <w:pStyle w:val="PlainText"/>
        <w:tabs>
          <w:tab w:val="left" w:pos="27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</w:p>
    <w:p w:rsidR="008156E5" w:rsidRDefault="008156E5" w:rsidP="008156E5">
      <w:pPr>
        <w:pStyle w:val="PlainText"/>
        <w:tabs>
          <w:tab w:val="left" w:pos="27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ANESTHETICS</w:t>
      </w:r>
    </w:p>
    <w:p w:rsidR="008156E5" w:rsidRDefault="008156E5" w:rsidP="008156E5">
      <w:pPr>
        <w:pStyle w:val="PlainText"/>
        <w:tabs>
          <w:tab w:val="left" w:pos="270"/>
          <w:tab w:val="left" w:pos="387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Lidocaine HCL (dilute to 0.5%)</w:t>
      </w:r>
      <w:r>
        <w:rPr>
          <w:rFonts w:ascii="Times New Roman" w:hAnsi="Times New Roman"/>
          <w:sz w:val="24"/>
        </w:rPr>
        <w:tab/>
        <w:t>7 max</w:t>
      </w:r>
      <w:r>
        <w:rPr>
          <w:rFonts w:ascii="Times New Roman" w:hAnsi="Times New Roman"/>
          <w:sz w:val="24"/>
        </w:rPr>
        <w:tab/>
        <w:t>SC intra-incisional</w:t>
      </w:r>
    </w:p>
    <w:p w:rsidR="008156E5" w:rsidRDefault="008156E5" w:rsidP="008156E5">
      <w:pPr>
        <w:pStyle w:val="PlainText"/>
        <w:tabs>
          <w:tab w:val="left" w:pos="270"/>
          <w:tab w:val="left" w:pos="387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Bupivacaine</w:t>
      </w:r>
      <w:r w:rsidRPr="009033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(dilute to 0.25%)</w:t>
      </w:r>
      <w:r>
        <w:rPr>
          <w:rFonts w:ascii="Times New Roman" w:hAnsi="Times New Roman"/>
          <w:sz w:val="24"/>
        </w:rPr>
        <w:tab/>
        <w:t>8 max</w:t>
      </w:r>
      <w:r>
        <w:rPr>
          <w:rFonts w:ascii="Times New Roman" w:hAnsi="Times New Roman"/>
          <w:sz w:val="24"/>
        </w:rPr>
        <w:tab/>
        <w:t>SC intra-incisional</w:t>
      </w:r>
    </w:p>
    <w:p w:rsidR="008156E5" w:rsidRDefault="008156E5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</w:p>
    <w:p w:rsidR="008B7161" w:rsidRDefault="006774AC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ANALGESICS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  <w:t xml:space="preserve">Buprenorphine                        </w:t>
      </w:r>
      <w:r>
        <w:rPr>
          <w:rFonts w:ascii="Times New Roman" w:hAnsi="Times New Roman"/>
          <w:sz w:val="24"/>
        </w:rPr>
        <w:tab/>
        <w:t xml:space="preserve">0.01-0.05    </w:t>
      </w:r>
      <w:r>
        <w:rPr>
          <w:rFonts w:ascii="Times New Roman" w:hAnsi="Times New Roman"/>
          <w:sz w:val="24"/>
        </w:rPr>
        <w:tab/>
        <w:t>IV, SQ q 12 h</w:t>
      </w:r>
    </w:p>
    <w:p w:rsidR="008156E5" w:rsidRDefault="008156E5" w:rsidP="008156E5">
      <w:pPr>
        <w:pStyle w:val="PlainText"/>
        <w:tabs>
          <w:tab w:val="left" w:pos="270"/>
          <w:tab w:val="left" w:pos="3870"/>
          <w:tab w:val="left" w:pos="6390"/>
          <w:tab w:val="left" w:pos="78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Carprofen</w:t>
      </w:r>
      <w:r>
        <w:rPr>
          <w:rFonts w:ascii="Times New Roman" w:hAnsi="Times New Roman"/>
          <w:sz w:val="24"/>
        </w:rPr>
        <w:tab/>
        <w:t>4-5</w:t>
      </w:r>
      <w:r>
        <w:rPr>
          <w:rFonts w:ascii="Times New Roman" w:hAnsi="Times New Roman"/>
          <w:sz w:val="24"/>
        </w:rPr>
        <w:tab/>
        <w:t>SQ sid to bid</w:t>
      </w:r>
    </w:p>
    <w:p w:rsidR="008156E5" w:rsidRDefault="008156E5" w:rsidP="008156E5">
      <w:pPr>
        <w:pStyle w:val="PlainText"/>
        <w:tabs>
          <w:tab w:val="left" w:pos="270"/>
          <w:tab w:val="left" w:pos="3870"/>
          <w:tab w:val="left" w:pos="6390"/>
          <w:tab w:val="left" w:pos="78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Meloxicam</w:t>
      </w:r>
      <w:r>
        <w:rPr>
          <w:rFonts w:ascii="Times New Roman" w:hAnsi="Times New Roman"/>
          <w:sz w:val="24"/>
        </w:rPr>
        <w:tab/>
        <w:t>0.1-0.3</w:t>
      </w:r>
      <w:r>
        <w:rPr>
          <w:rFonts w:ascii="Times New Roman" w:hAnsi="Times New Roman"/>
          <w:sz w:val="24"/>
        </w:rPr>
        <w:tab/>
        <w:t>PO, IM, SC; sid</w:t>
      </w:r>
    </w:p>
    <w:p w:rsidR="008156E5" w:rsidRDefault="008156E5" w:rsidP="008156E5">
      <w:pPr>
        <w:pStyle w:val="PlainText"/>
        <w:tabs>
          <w:tab w:val="left" w:pos="270"/>
          <w:tab w:val="left" w:pos="3870"/>
          <w:tab w:val="left" w:pos="6390"/>
          <w:tab w:val="left" w:pos="78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Ketoprofen</w:t>
      </w:r>
      <w:r>
        <w:rPr>
          <w:rFonts w:ascii="Times New Roman" w:hAnsi="Times New Roman"/>
          <w:sz w:val="24"/>
        </w:rPr>
        <w:tab/>
        <w:t>2-5</w:t>
      </w:r>
      <w:r>
        <w:rPr>
          <w:rFonts w:ascii="Times New Roman" w:hAnsi="Times New Roman"/>
          <w:sz w:val="24"/>
        </w:rPr>
        <w:tab/>
        <w:t>SQ sid to bid</w:t>
      </w:r>
    </w:p>
    <w:p w:rsidR="008156E5" w:rsidRDefault="008156E5" w:rsidP="006774AC">
      <w:pPr>
        <w:pStyle w:val="PlainText"/>
        <w:tabs>
          <w:tab w:val="left" w:pos="270"/>
          <w:tab w:val="left" w:pos="3870"/>
          <w:tab w:val="left" w:pos="6390"/>
        </w:tabs>
        <w:rPr>
          <w:rFonts w:ascii="Times New Roman" w:hAnsi="Times New Roman"/>
          <w:sz w:val="24"/>
        </w:rPr>
      </w:pPr>
    </w:p>
    <w:p w:rsidR="008B7161" w:rsidRDefault="008B7161" w:rsidP="008B7161">
      <w:pPr>
        <w:pStyle w:val="PlainText"/>
        <w:tabs>
          <w:tab w:val="left" w:pos="270"/>
          <w:tab w:val="left" w:pos="4410"/>
          <w:tab w:val="left" w:pos="63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REVERSAL AGENTS </w:t>
      </w:r>
    </w:p>
    <w:p w:rsidR="006774AC" w:rsidRDefault="008B7161" w:rsidP="002A590D">
      <w:pPr>
        <w:pStyle w:val="PlainText"/>
        <w:tabs>
          <w:tab w:val="left" w:pos="270"/>
          <w:tab w:val="left" w:pos="3870"/>
          <w:tab w:val="left" w:pos="63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Atipamezole </w:t>
      </w:r>
      <w:r>
        <w:rPr>
          <w:rFonts w:ascii="Times New Roman" w:hAnsi="Times New Roman"/>
          <w:sz w:val="24"/>
        </w:rPr>
        <w:tab/>
        <w:t>0.1</w:t>
      </w:r>
      <w:r>
        <w:rPr>
          <w:rFonts w:ascii="Times New Roman" w:hAnsi="Times New Roman"/>
          <w:sz w:val="24"/>
        </w:rPr>
        <w:tab/>
        <w:t>SQ</w:t>
      </w:r>
      <w:r w:rsidR="002A590D">
        <w:rPr>
          <w:rFonts w:ascii="Times New Roman" w:hAnsi="Times New Roman"/>
          <w:sz w:val="24"/>
        </w:rPr>
        <w:t xml:space="preserve"> (for Xylazine or Medetomidine</w:t>
      </w:r>
      <w:r w:rsidR="00CB0A78">
        <w:rPr>
          <w:rFonts w:ascii="Times New Roman" w:hAnsi="Times New Roman"/>
          <w:sz w:val="24"/>
        </w:rPr>
        <w:t>)</w:t>
      </w:r>
    </w:p>
    <w:p w:rsidR="006B7FFC" w:rsidRDefault="006B7FFC"/>
    <w:sectPr w:rsidR="006B7FFC" w:rsidSect="005206E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oNotDisplayPageBoundaries/>
  <w:stylePaneFormatFilter w:val="3F01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BAC"/>
    <w:rsid w:val="001532D6"/>
    <w:rsid w:val="002A590D"/>
    <w:rsid w:val="005206E8"/>
    <w:rsid w:val="006774AC"/>
    <w:rsid w:val="006B7FFC"/>
    <w:rsid w:val="006D5BAC"/>
    <w:rsid w:val="006E25FB"/>
    <w:rsid w:val="008156E5"/>
    <w:rsid w:val="008B7161"/>
    <w:rsid w:val="009443E4"/>
    <w:rsid w:val="009C0AB7"/>
    <w:rsid w:val="00CB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FB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774A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RABBITS</vt:lpstr>
    </vt:vector>
  </TitlesOfParts>
  <Company>Health Sciences Library and Informatics Center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RABBITS</dc:title>
  <dc:creator>hsc</dc:creator>
  <cp:lastModifiedBy>Lomas2211</cp:lastModifiedBy>
  <cp:revision>4</cp:revision>
  <dcterms:created xsi:type="dcterms:W3CDTF">2011-04-12T16:20:00Z</dcterms:created>
  <dcterms:modified xsi:type="dcterms:W3CDTF">2011-06-07T21:41:00Z</dcterms:modified>
</cp:coreProperties>
</file>